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GESTOR DE LOGÍSTICA Y FIN RH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LM02100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9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 de Proyecto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 de Logística / Coordinador de Finanzas / Coordinador de RR.HH.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Logística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Planificar, coordinar y supervisar todas las actividades del proyecto relacionadas con la logística técnica, la cadena de suministro, los recursos humanos y las finanzas de acuerdo con los protocolos, normas y políti-cas de MSF con el objetivo de optimizar la respuesta de la misión a las necesidades de la población objetivo y garantizar un desarrollo óptimo del proyecto.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Establecer, planificar y supervisar, en estrecha colaboración con el coordinador del proyecto y el coordinador logista/coordinador de la cadena de suministro/coordinador de Recursos Humanos/coordinador financiero, las actividades de logística técnica, suministro, recursos humanos y finanzas del proyecto. Identificar y abordar las necesidades del proyecto.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 la ejecución de las siguientes actividades de acuerdo con los procedimientos y directrices de MSF:</w:t>
            </w:r>
          </w:p>
          <w:p>
            <w:pPr>
              <w:pStyle w:val="Paragraph"/>
            </w:pPr>
            <w:r>
              <w:rPr>
                <w:b/>
              </w:rPr>
              <w:t xml:space="preserve">Logística:</w:t>
            </w:r>
            <w:r>
              <w:t xml:space="preserve">  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Supervisar una estructura de soporte y la realización oportuna de todos los trabajos de mantenimiento preventivo y correctivo y reparación de averías para una gestión efectiva de todos los equipos e instalaciones de MSF, con el objetivo de garantizar que se encuentren en buen estado y listos para su uso. Supervisar y formar a los equipos de conductores, mecánicos y cualquier otro miembro del personal que interviene en la gestión de los vehículos para garantizar que se encuentren en buenas condiciones de funcionamiento.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Supervisar, planificar y garantizar la calidad de los proyectos de construcción y rehabilitación y la asistencia de primeria línea a las TIC. 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Dirigir el equipo de vigilantes.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Supervisar los trabajos de construcción y rehabilitación y garantizar la instalación y el mantenimiento de los sistemas de energía y electricidad.</w:t>
            </w:r>
          </w:p>
          <w:p>
            <w:pPr>
              <w:pStyle w:val="Paragraph"/>
            </w:pPr>
            <w:r>
              <w:rPr>
                <w:b/>
              </w:rPr>
              <w:t xml:space="preserve">Suministro:</w:t>
            </w:r>
            <w:r>
              <w:t xml:space="preserve"> 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Coordinar, en estrecha colaboración con el experto médico de referencia en el proyecto y el coordinador logista, los procesos y sistemas de la cadena de suministro y mantener actualizada la información sobre las existencias (fechas de vencimiento, nivel de seguridad, cartera y plazos de entrega) con el objetivo de garantizar la disponibilidad de todo el material médico y no médico y los servicios relacionados en condiciones óptimas. 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Supervisar las actividades relacionadas con la administración, en estrecha colaboración con el gestor de administración y finanzas, de acuerdo con los procedimientos de adquisición y pago de MSF para la misión.</w:t>
            </w:r>
          </w:p>
          <w:p>
            <w:pPr>
              <w:pStyle w:val="Paragraph"/>
            </w:pPr>
            <w:r>
              <w:rPr>
                <w:b/>
              </w:rPr>
              <w:t xml:space="preserve">Agua y saneamiento:</w:t>
            </w:r>
            <w:r>
              <w:t xml:space="preserve"> 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Aplicar, junto con el coordinador del área, las actividades de agua y saneamiento planificadas para el proyecto y proponer mejoras cuando sea necesario con el objetivo de garantizar unas condiciones de salubridad adecuadas para el proyecto.</w:t>
            </w:r>
          </w:p>
          <w:p>
            <w:pPr>
              <w:pStyle w:val="Paragraph"/>
            </w:pPr>
            <w:r>
              <w:rPr>
                <w:b/>
              </w:rPr>
              <w:t xml:space="preserve">Finanzas y administración:</w:t>
            </w:r>
            <w:r>
              <w:t xml:space="preserve"> </w:t>
            </w:r>
          </w:p>
          <w:p>
            <w:pPr>
              <w:pStyle w:val="ListBullet"/>
              <w:numPr>
                <w:ilvl w:val="0"/>
                <w:numId w:val="21"/>
              </w:numPr>
            </w:pPr>
            <w:r>
              <w:t xml:space="preserve">En estrecha colaboración con el gestor de finanzas, llevar a cabo las actividades relacionadas con las finanzas, y garantizar el pago de impuestos y el cumplimiento de las normas de seguridad social nacionales, la transparencia de la contabilidad y la comunicación de información coherente sobre los procesos de la cadena de suministro de servicios.</w:t>
            </w:r>
          </w:p>
          <w:p>
            <w:pPr>
              <w:pStyle w:val="ListBullet"/>
              <w:numPr>
                <w:ilvl w:val="0"/>
                <w:numId w:val="21"/>
              </w:numPr>
            </w:pPr>
            <w:r>
              <w:t xml:space="preserve">Realizar el seguimiento de los contratos de trabajo administrativo para el personal nacional, actualizar la base de datos existente para cumplir con las regulaciones locales de trabajo, coordinar y supervisar los procedimientos para el pago de nóminas, controlar el pago de horas extras y el cierre de las nóminas mensuales. Preparar las declaraciones de impuestos mensuales y las contribuciones a la seguridad social de los empleados/empleadores, crear un archivo que contenga todos los datos para cumplir con las regulaciones legales.</w:t>
            </w:r>
          </w:p>
          <w:p>
            <w:pPr>
              <w:pStyle w:val="Paragraph"/>
            </w:pPr>
            <w:r>
              <w:rPr>
                <w:b/>
              </w:rPr>
              <w:t xml:space="preserve">RR. HH.:</w:t>
            </w:r>
            <w:r>
              <w:t xml:space="preserve"> </w:t>
            </w:r>
          </w:p>
          <w:p>
            <w:pPr>
              <w:pStyle w:val="ListBullet"/>
              <w:numPr>
                <w:ilvl w:val="0"/>
                <w:numId w:val="22"/>
              </w:numPr>
            </w:pPr>
            <w:r>
              <w:t xml:space="preserve">Planificar y supervisar, en estrecha coordinación con el departamento de Recursos Humanos, los procesos asociados (contratación, formación/iniciación/instrucción, evaluación, detección de potencial, etc.) al personal nacional bajo su responsabilidad según lo especificado por el coordinador del área y los procesos administrativos y logísticos (finalización de contrato, alojamiento, ampliación de la misión, regreso anticipado, etc.) del personal internacional del proyecto con el objetivo de garantizar un dimensionamiento del personal eficiente, facilitando su acogida y movimientos y el cumplimiento normativo.</w:t>
            </w:r>
          </w:p>
          <w:p>
            <w:pPr>
              <w:pStyle w:val="ListBullet"/>
              <w:numPr>
                <w:ilvl w:val="0"/>
                <w:numId w:val="22"/>
              </w:numPr>
            </w:pPr>
            <w:r>
              <w:t xml:space="preserve">En estrecha colaboración con el coordinador del proyecto, definir o actualizar la Política de Seguridad del Proyecto y aplicar los aspectos técnicos de la política de reducción de riesgos para garantizar la seguridad de las personas.</w:t>
            </w:r>
          </w:p>
          <w:p>
            <w:pPr>
              <w:pStyle w:val="ListBullet"/>
              <w:numPr>
                <w:ilvl w:val="0"/>
                <w:numId w:val="22"/>
              </w:numPr>
            </w:pPr>
            <w:r>
              <w:t xml:space="preserve">Participar en la elaboración de informes mensuales de acuerdo con las directrices (informe de situación, informe estadístico de logística, etc.).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3"/>
              </w:numPr>
            </w:pPr>
            <w:r>
              <w:t xml:space="preserve">Imprescindible: educación secundaria o conocimientos técnicos en tres o más de los siguientes campos: mecánica de vehículos, electricidad y energía, TIC, gestión de suministro, comunicaciones, construcción, agua y saneamiento. </w:t>
            </w:r>
          </w:p>
          <w:p>
            <w:pPr>
              <w:pStyle w:val="ListBullet"/>
              <w:numPr>
                <w:ilvl w:val="0"/>
                <w:numId w:val="23"/>
              </w:numPr>
            </w:pPr>
            <w:r>
              <w:t xml:space="preserve">Permiso de conducir válido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4"/>
              </w:numPr>
            </w:pPr>
            <w:r>
              <w:t xml:space="preserve">Imprescindible: al menos dos años de experiencia laboral previa en trabajos relacionados con actividades de logística. Se valorará la experiencia previa en ayuda humanitaria. 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5"/>
              </w:numPr>
            </w:pPr>
            <w:r>
              <w:t xml:space="preserve">Imprescindible idioma de trabajo de la misión.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Conocimientos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• Conocimiento a nivel de usuario de MS.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6"/>
              </w:numPr>
            </w:pPr>
            <w:r>
              <w:t xml:space="preserve">Gestión y desarrollo de personas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6"/>
              </w:numPr>
            </w:pPr>
            <w:r>
              <w:t xml:space="preserve">Compromiso con los principios de MSF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6"/>
              </w:numPr>
            </w:pPr>
            <w:r>
              <w:t xml:space="preserve">Flexibilidad </w:t>
            </w:r>
            <w:r>
              <w:rPr>
                <w:b/>
              </w:rPr>
              <w:t xml:space="preserve">L3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6"/>
              </w:numPr>
            </w:pPr>
            <w:r>
              <w:t xml:space="preserve">Orientación a calidad y resultados </w:t>
            </w:r>
            <w:r>
              <w:rPr>
                <w:b/>
              </w:rPr>
              <w:t xml:space="preserve">L3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6"/>
              </w:numPr>
            </w:pPr>
            <w:r>
              <w:t xml:space="preserve">Trabajo en equipo y cooperación </w:t>
            </w:r>
            <w:r>
              <w:rPr>
                <w:b/>
              </w:rPr>
              <w:t xml:space="preserve">L3</w:t>
            </w:r>
            <w:r>
              <w:t xml:space="preserve">
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9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20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21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22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23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24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25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