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Titre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SUPERVISEUR RAYONS-X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Fonction Générique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MS02006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Niveau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7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F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dans l'Organisation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(hiérarchique)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Project Medical Referent / Medical Activity Manager / Nursing Activity Manager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(fonctionnel)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Project Medical Referent / Medical Activity Manager / Nursing Activity Manager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Domaine professionnel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Medical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 (Fonction)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But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Define, implement, monitor and manage all aspects of X-ray department activities ensuring the proper implementation of protocols, quality of the work and management and mentoring of staff in the department.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Ensures all MSF standard policies and procedures are cleaning and user maintenance tasks are performed accord-ing to the protocols.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Ensure all staff operating X-ray equipment are appropriately qualified and trained.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Manage and monitor staff professional training and development including orientation, continuing education and competency verification.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In collaboration with HR, interview, hire, evaluate the performance of and, when necessary, discipline of employees as required.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Ensures that standards of practice, technical quality, technique charts or protocols, patient and PACS documentation are correct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Establishes designs and oversee quality measurement activities, departmental policies, technician procedures and operational records for both patient related and technical quality control relating to the X-ray department.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Compiles, prepares and reports data, including from the above quality assurance programs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Coordinates with other medical staff, administrative or logistical staff to coordinate to facilitate communication flow and procedures between technical, clerical, support staff, students and other departments in the health structure.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Liaises with other staff members, and/or external service company to ensure; appropriate stock management in-cluding spare parts and consumables, routine or corrective maintenance requirements are completed.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 Spécifiques à la Section MSF / Contexte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Conditions Requises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Éducation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Essential: Radiographer / X-ray technician diploma / degree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Expérience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At least 3 years experience as a X-ray technician / Radiographer. </w:t>
            </w:r>
          </w:p>
          <w:p>
            <w:pPr>
              <w:pStyle w:val="Paragraph"/>
            </w:pPr>
            <w:r>
              <w:t xml:space="preserve">Desirable: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Previous working experience with MSF or other NGO and experience in developing countries. 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Experience in supervison or management of an X-ray department 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Assessment/evaluation and coaching skills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Langues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English and Mission Language, essential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Connaissance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Strong technical knowledge in Radiography
Essential computer literacy (word, excel and internet) and ideally PACS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Good inter-personal and communication skills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Compétences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 Results and Quality Orientation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 Teamwork and Cooperation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 Behavioural Flexibility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 Commitment to MSF Principles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 Stress Management </w:t>
            </w:r>
            <w:r>
              <w:rPr>
                <w:b/>
              </w:rPr>
              <w:t xml:space="preserve">L3</w:t>
            </w:r>
            <w:r>
              <w:t xml:space="preserve"> 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Cette description de poste peut être modifiée en conformité avec les activités ou l'évolution de la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En signant, l'employé(e) reconnaît qu'il / elle a lu, compris et accepté ce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Prénom / Nom de l'Employé(e)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Lieu et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de l'employé(e):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(A signer en deux exemplaires, l'un pour l'employé(e), l’autre pour l'employeur)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9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20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