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AIDE CUISINIER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Cuisinier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Cuisinier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Assister le cuisinier dans la préparation des repas des patients et de l’équipe MSF, conformément aux normes, procédures et règles de sécurité MSF en matière d’hygiène et de manière à assurer les be-soins nutritionnels de tous.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Assister le/la cuisinier(ère) dans la préparation et le service des repas de l’équipe en temps et en heure et en se con-formant en permanence à toutes les normes d’hygiène.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le/la cuisinier(ère) à établir la liste des courses et à faire les achats si nécessaire, de manière à disposer en permanence d’un stock de provisions adapté.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Le cas échéant, mettre la table et la débarrasser/nettoyer avant et après chaque repas.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le/la cuisinier(ère) à faire la vaisselle, nettoyer la cuisine, assurer le réapprovisionnement en eau potable,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les tâches déléguées par le/la cuisinier(ère).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requise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 requise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