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ASISTENTE DE RRHH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ASISTENTE DE FIN/RRHH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AS01102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6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HRCo / FinCo/ Gestor de FIN o RRHH de la Misión o del Proyecto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	HRCo / FinCo/ Gestor de FIN o RRHH de la Misión o del Proyecto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RRHH Y Finanzas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Ejecutar tareas administrativas, de recursos humanos y legales para apoyar al gestor de recursos humanos del proyecto siguiendo los estándares y procedimientos de MSF, con el fin de asegurar el cumplimiento de la ley y  la capacidad de recursos humanos necesaria para lograr los objetivos del proyecto.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Bajo la supervisión del Gestor de Recursos Humanos del Proyecto, gestiona los archivos personales para asegurar que los pagos se realizan con  exactitud, conformidad y en tiempo.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Actualización de la base de datos de RR.HH. y de los archivos personales para facilitar la gestión de los procesos de RR.HH.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Actualización de los archivos para las Autoridades de Seguridad Social y de Impuestos para asegurar el cumplimiento de los requisitos legales, incluyendo modificaciones específicas cuando sea necesario para asegurar el cumplimiento de la legislación laboral y fiscal local.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Preparación de los contratos de trabajo de conformidad con los requerimientos legales, incluyendo modificaciones específicas cuando sea necesario para garantizar el cumplimiento de la legislación laboral y fiscal local.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las nóminas mensuales de todo el personal, editando y actualizando los datos necesarios, con el fin de garantizar la puntualidad y la exactitud de la nómina del personal.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Seguimiento de todas las fechas de vencimiento de los contratos de alquiler e informar al Gestor de Administración con la antelación suficiente para renovarlos o para buscar alternativas.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Poner a disposición del personal toda la información administrativa (publicaciones, reuniones, etc.), apoyando al Gestor de Recursos Humanos del Proyecto en la traducción de documentos al idioma local y asistir a las reuniones cuando se solicite.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tareas adicionales de RRHH/administración delegadas por el Gestor de RRHH del proyecto.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 Deseable diploma relacionado con las finanzas, negocios o administración.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  Experiencia laboral previa imprescindible de al menos dos años en puestos relevantes.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  Experiencia deseable en MSF u otras ONG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