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agua y saneamiento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agua y saneamiento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o al coordinador de agua y saneamiento a través de tareas y responsabilidades delegadas, reemplazándolo en su ausencia, en la coordinación de las actividades de agua y saneamiento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 o al coordinador de agua y saneamiento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el conjunto de actividades de agua y saneamiento de la misión, realizando ajustes cuando sea necesario, de acuerdo con las normas, protocolos y procedimientos de MSF. Esto incluye lo siguiente: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evaluaciones iniciales o misiones de exploración en colaboración con los equipos médicos, identificando las necesidades de agua y saneamiento en el país y desarrollar y dirigir las respuestas apropiadas de agua y saneamiento en colaboración con miembros del CMT (incluyendo situaciones de emergencia).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Desarrollar estrategias de participación de la comunidad relacionadas con la mejora de las prácticas de agua y saneamiento, e integrar a las autoridades locales u otros actores no gubernamentales para mejorar la cooperación, la propiedad local y el alcance ambiental de los proyectos en el terreno.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disponibilidad, la recogida y el análisis de datos multidisciplinarios de cualquier actividad que afecta el estado de salud de la población afectada. Abordar y coordinar los trabajos de investigación operacional en relación con las consultas técnicas sobre agua y saneamiento en el terreno, y contribuir a la formación institucional en materia de agua y saneamiento en términos de respuesta a emergencias y otros temas de salud ambiental (bajo la dirección del experto en agua y saneamiento de referencia en la sede).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disponibilidad de los materiales y equipos necesarios de agua y saneamiento en la misión, en colaboración con el coordinador de logística y el experto de agua y saneamiento de referencia en la sede.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Implementar sistemas centralizados de datos de agua y saneamiento, normas del proyecto e indicadores (cualitativos y financieros) con el objetivo de garantizar la calidad, plazos y costes en colaboración con otros miembros del CMT.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 o el coordinador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 o el coordinador de agua y saneamiento,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 y saneamiento en situaciones de emergencia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al menos dos años de experiencia profesional relacionada con agua y saneamiento, preferentemente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o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