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INVESTIGADOR EPIDEMIOLÓGICO OPERACIONAL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actividades/Referente médico de proyecto/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Implementar y supervisar en la misión la investigación epidemiológica siguiendo los protocolos de MSF con el fin de contribuir a mitigar los efectos de las enfermedades en donde se encuentra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relevante, contribuir a definir los objetivos de la investigación operacional, desarrollar protocolos y metodología de investigación que incluya criterios de inclusión y procesos de gestión de datos, e identificar los recursos humanos que se necesitan para llevar a cabo la investigación de manera que se obtenga información relevante para la intervención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con las partes interesadas la ejecución de la investigación y asegurarse del cumplimiento de los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ofrecer información al equipo que participará en la investigación.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los pacientes incluidos en cualquier investigación hayan recibido la información correcta en un formato que puedan entender, y hayan dado libremente su consentimiento para participar.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relevante, asegurarse de que se cumpla con los protocolos de laboratorio de MSF (que sea segura la manipulación de muestras, su envío,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la recogida de datos y llevar a cabo su análisis cuando sea apropiado, informando regularmente al referente funcional sobre el progreso del estudio y sobre cualquier información relevante para la misión. Escribir un informe claro de investigación donde se documenten todos los métodos y resultados, y donde se tracen conclusiones apropiadas respaldadas por los resultados. Donde sea apropiado, participar en la redacción de documentos científicos.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los sistemas de datos y asegurar bases de datos precisas y de alta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difusión de los hallazgos a la comunidad tal y como se describe en el protocolo de estudio.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y proporcionar formación al equipo que participará en la investigación.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(o Master) en Epidemiología o Salud Pública con amplia formación en estadística y epidemiología.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de campo con MSF u otra ONG; experiencia en investigación es ventajoso.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