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ANTHROPOLOGUE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MS02700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7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Coordinateur de projet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Référent médical projet / coordinateur médical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Médical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Fournir au personnel du projet MSF une étude socio-anthropologique et une évaluation des déterminants locaux et socio-culturels tels que la perception de la santé et de la maladie ainsi que le comportement en termes de recherche de soins afin d’améliorer les activités médicales.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Concevoir, planifier et organiser des recherches (qualitatives et quantitatives) afin de comprendre les croyances existantes liées à la santé, d’en extraire des modèles explicatifs et de mieux appréhender le comportement en termes de recherche de soins lié aux besoins du projet.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Fournir des rapports et des outils à l’équipe de projet afin d’améliorer les activités médicales en termes d’approches et de relation avec la population locale.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Fournir des informations et des recommandations à l’équipe de projet afin d’améliorer la compréhension de ses membres par rapport à la culture et à la perception locales afin d’adapter de manière efficace les activités médicales.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Apporter son aide dans la réalisation d’activités de promotion de la santé (test préalable des supports, groupes ciblés, collecte de données sociales, etc.).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Diplôme universitaire en anthropologie médicale, anthropologie sociale ou sociologie.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Expérience précédente en lien avec l’anthropologie médicale / la socio-anthropologie ou la recherche qualitative essentielle.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Expérience dans des pays en développement et expérience au sein de MSF ou d’une autre organisation de santé publique hautement recommandée.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