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ASESOR - EDUCADOR 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salud mental/Referente médico de proyecto,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d’activité Santé mentale / Référent médical projet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sesiones de consulta y/o educación para los pacientes siguiendo distintos protocolos y procedimientos médicos y mentales de MSF para mejorar su condición psicosocial.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necesidades psicosociales, socio-económicas y administrativas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Promover de forma activa la disponibilidad de servicios de asesoramiento y realizar consultas individuales o en grupo, sesiones psicoeducativas básicas para los pacientes, sus familias (cuando sea necesario), para aliviar sus dificultades psicosociales dentro del alcance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Referir a los pacientes a otros especialistas u otras instituciones para asistencia adicional, cuando sea necesario para proponer el mejor soporte disponible.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creación de cualquier material necesario para actividades de asesoría y su cuidado.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archivos y estadísticas de las actividades diarias y participar en encuentros grupales para compartir experiencias y discutir sobre casos especiales con otros consejeros, preservando la confidencialidad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gerente superior inmediato sobre cualquier tipo de problema que surja durante las actividades diarias.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de la formación, las supervisiones, intervisiones y apoyar al gerente de actividades cuando sea necesario en la sensibilización sobre temas psicosociales y de salud mental para el personal de MSF o agentes externos.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Discutir las dificultades y los problemas en asesoría con el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Asesoría, trabajo social, psicología u otro título/diploma similar.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1 año de experiencia. Preferentemente, experiencia con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