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CONSEILLER-EDUCATEUR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salud mental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salud mental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Prodiguer des conseils et/ou dispenser des séances d'éducation aux patients, en accord avec les différents protocoles médicaux et de santé mentale de MSF, pour améliorer leur état psychosocial.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Identifier les besoins psychosociaux, socio-économiques et administratifs des patients.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Promouvoir activement les services de conseil mis à disposition et dispenser, de manière individuelle ou en groupe, des séances d'éducation psychologique aux patients et à leurs familles (si nécessaire) en vue d'alléger leurs difficultés psychologiques dans le champ d'application du projet.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nécessaire, orienter les patients vers d'autres spécialistes ou institutions en vue de leur fournir la meilleure assistance possible.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au déploiement de matériel pour les activités de conseil et en assurer la supervision.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Maintenir à jour les dossiers et statistiques relatifs aux activités quotidiennes et participer à des réunions d'équipe pour partager son expérience et discuter des cas spéciaux avec d'autres conseillers, tout en préservant la confidentialité des données.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le responsable opérationnel de tout problème survenant lors des activités quotidiennes.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Prendre activement part aux formations, supervisions/intervisions et si nécessaire, aider le responsable des activités à sensibiliser le personnel de MSF ou les partenaires externes aux problèmes psychologiques/de santé mentale.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Discuter avec le superviseur des difficultés et problématiques liés à l'activité de conseil.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Conseil, travail social, psychologie ou diplôme similaire.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Une année d'expérience indispensable. Expérience avec les ONG souhaitée.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