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ASSISTANT FINANCES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ASSISTANT FIN/RH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AS01101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Coordinateur RH / FinCo/ Responsable FIN/ RH du projet ou de la mission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Coordinateur RH / FinCo/ Responsable FIN/ RH du projet ou de la mission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Effectuer des travaux administratifs ou financiers et assurer le suivi de la comptabilité du projet pour assister le responsable finance, ceci conformément aux normes et procédures MSF et de manière à garantir la con-formité aux règlements et à exercer un contrôle strict des moyens financiers nécessaires aux objectifs du projet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Prendre en charge la gestion des liquidités et en assurer totalement le contrôle et la sécurité ; assister le responsable finance du projet pour les prévisions de trésorerie mensuelle et élaborer un échéancier pour couvrir les besoins quoti-diens, avances sur salaires, paye,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Procéder au paiement des fournisseurs et exiger tous les documents concernés ; informer le responsable admi-nistratif si vous constatez une quelconque anomalie.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Effectuer toutes les opérations de comptabilité, classifier, préparer et saisir tous les éléments comptables dans le logiciel de comptabilité de manière à assurer le strict contrôle de toutes les dépenses et la fiabilité des états finan-ciers et des documents.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Assurer le suivi de toutes les dates d’expiration des contrats de location et informer le responsable administratif suffisamment à temps pour une reconduction ou une solution alternative.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Mettre toutes les informations administratives à disposition du personnel (affichage, réunions, etc.) ; aider le res-ponsable finance du projet pour la traduction des documents en langue locale et le seconder, à sa demande, pour les réunions.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Toute autre tâche déléguée par le responsable finance du projet.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Diplôme en finance, gestion des affaires, administration souhaité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Expérience professionnelle d’au moins deux ans dans des postes correspondants indispen-sable ; Expérience dans des pays en voie de développement avec MSF ou d’autres ONG souhaitée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Langue de la mission et langue locale indispensables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Maîtrise de l’informatique indispensable (word, excel,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Orientation résultats et qualité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Travail en équipe et coopération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Souplesse de comportement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Adhésion aux principes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Gestion du stress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