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TRANSPORT &amp; CUSTOMS OFFICER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SUPPLY ACTIVITY OFFICER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LT03601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Supply Chain Supervisor /Supply Activity Supervisor/Supply Chain Officer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Supply Chain Supervisor /Supply Activity Supervisor/Supply Chain Officer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 and Supply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Performing  the day to day  activities  and administrative processes for  the clearance and transportation of medical and non-medical goods  for a particular supply office (coordination or project level)  according to </w:t>
            </w:r>
            <w:r>
              <w:rPr>
                <w:b/>
              </w:rPr>
              <w:t xml:space="preserve">MSF</w:t>
            </w:r>
            <w:r>
              <w:t xml:space="preserve"> protocols and standards in order to ensure the optimal running of the mission/project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Performing the day to day activities and administrative processes to ensure an efficient running of the clearance and transportation processes of medical and non-medical goods for a supply office (coordination or project) following the supply procedures according to </w:t>
            </w:r>
            <w:r>
              <w:rPr>
                <w:b/>
              </w:rPr>
              <w:t xml:space="preserve">MSF</w:t>
            </w:r>
            <w:r>
              <w:t xml:space="preserve"> standards and protocols. Including the following activities: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Managing and planning, in collaboration  with the line Supervisor and the Warehouse Supervisor, the shipment of goods between the projects and/or from the capital to the projects choosing the best possible means of transport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Being responsible for the reception of international freight and its forwarding to the field.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Being  responsible for all customs and administrative related issues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Regularly assessing the local transport market (companies, prices, services, delays,…), and proposing different third party providers for validation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Performing delegated tasks according to his / her activity and as specified in his/her job description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 secondary education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At least 2 years' experience in supply chain related jobs or in the logistics department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Languages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 mission working language and local language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Knowledge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Computer literacy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Results and Quality Orientation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Teamwork and Cooperation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Behavioural Flexibility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Commitment.to MSF Principles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Service Orientation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Stress Management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