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TRANSPORT ET DOUANES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CHARGÉ D'ACTIVITE APPROVISIONNEMENT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 Superviseur d'Activité d'Approvisionnment / Chargé Chaîne d’Approvisionnment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 Superviseur d'Activité d'Approvisionnment / Chargé Chaîne d’Approvisionnment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les activitès quotidienne et processus administratifs pour assurer l’efficacité du dédouanement et du transport des biens médicaux et non-médicaux pour un bureau d'approvisionnement (coordination ou projet) conformément aux protocoles, normes et procédures MSF et avec l’objectif d'assurer le fonctionnement optimal de la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les activités quotidien et les procédures administratives pour assurer un fonctionnement efficace des formalités de dédouanement et de transport des biens médicaux et non-médicaux pour un bureau d'approvisionnement (coordination ou projet) en assurant la conformité avec les normes, protocoles et procédures MSF. Ces activités sont notamment mais pas exclusivement les suivantes: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Gérer et planifier, en collaboration avec le supérieur hiérarchique et le superviseur entrepôt , l’expédition des marchandises entre les projets et la capitale, en choisissant le meilleur moyen de transport.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Responsable de la réception du fret international et de son acheminement sur le terrain.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Responsable de toutes les questions administratives et de douane.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Évaluer régulièrement le marché (entreprises, prix, retards dans les services,…), et proposer différents fournisseurs extérieurs pour approbation.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des tâches déléguées dans le / les domaine(s) d'activité spécifiées dans son profil de poste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École secondaire indispensable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2 ans d’expérience dans le département de logistique de MSF ou expérience antérieure en chaine d’approvisionnement dans des emplois similaires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de base de la mission et langue locale indispensables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Compétences informatiques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