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TÉCNICO EN AGUA Y SANEAMIENTO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LT04200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agua y saneamiento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agua y saneamiento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supervisor de agua y saneamiento en la implementación, monitorización, mantenimiento y resolución de problemas de las actividades de limpieza y desinfección del agua y las infraestructuras del proyecto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mejorar las condiciones de vida y sanitarias de la población destinataria.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tareas directamente relacionadas con las actividades de agua y saneamiento, como la construcción y el mantenimiento de infraestructuras del proyecto de acuerdo con los protocolos y las normas de MSF relativos al funcionamiento del suministro de agua, la gestión de residuos y eliminación de excrementos, la higiene y el control de infecciones.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limpieza y el mantenimiento de las estructuras de agua y saneamiento y, en su caso, de las instalaciones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Identificar, contratar, formar y supervisar a jornaleros o responsables de higiene para las actividades de agua y saneamiento.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supervisor de agua y saneamiento de cualquier dificultad, anomalía o problema que pueda afectar al funcionamiento normal de las actividades y tareas en su área de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supervisor de agua y saneamiento en la presentación de informes y la recopilación de datos de agua y saneamiento, así como mantener los archivos actualizados y cumplimentar los registros de actividades de los proyectos asignados.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responsable de los equipos, herramientas y consumibles, verificando que se utilizan y se conservan de forma segura. Informar al supervisor de cualquier necesidad de renovación y del consumo semanal/mensual.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Certificación técnica o experiencia demostrable; se valorará la especialización en agua y saneamiento.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previa en trabajos técnicos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