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SURGICAL ACTIVITY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RESPONSABLE DES ACTIVITÉS MÉDICALES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MM01001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