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Titre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DATA COLLECTOR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Fonction Générique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MT17100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Niveau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3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F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dans l'Organisation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(hiérarchique)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Supervisor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(fonctionnel)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Supervisor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Domaine professionnel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Medical &amp; Paramedical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 (Fonction)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But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Carry out all activities related to the collection of data for the mission, according to MSF protocols and maintaining confidentiality, in order to have reliable information.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Participating in the preparation of the intervention and materials according to the needs of the survey and the ins-tructions of the supervisor.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Visiting the target location and explaining the nature and required proces of the survey to the population.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Accompanying participants  throughout the process.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Recording  the collected data in the data collection tool (questionnaire, etc).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Identifying  anomalies and informing supervisor.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Treating all community members interviewed or associated with the data collection with respect.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Collaborating closely with colleagues.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Making sure to follow security protocols.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Ensuring, promoting and maintaining confidentiality regarding all information registered.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Compiling and handing over data.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Participating in  other activities required by the supervisor.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 Spécifiques à la Section MSF / Contexte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Conditions Requises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Éducation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Secondary education essential.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Expérience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Experience as a data collector desirable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Experience with working with MSF or other INGOs is desirable 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Langues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Local language essential. 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Mission language desirable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Connaissance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Essential computer literacy (word, excel)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Compétences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 Results and Quality Orientation L1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 Teamwork and Cooperation L1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 Behavioural Flexibility L1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 Commitment to MSF Principles L1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 Stress Management L2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Cette description de poste peut être modifiée en conformité avec les activités ou l'évolution de la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En signant, l'employé(e) reconnaît qu'il / elle a lu, compris et accepté ce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Prénom / Nom de l'Employé(e)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Lieu et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de l'employé(e):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(A signer en deux exemplaires, l'un pour l'employé(e), l’autre pour l'employeur)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8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9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