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SECRÉTAIRE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 RH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les activités de secrétariat administratif, conformément aux instructions du superviseur et des règles et protocoles MSF pour assurer un soutien administratif efficace au personnel du bureau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Rédiger et/ou vérifier les lettres officielles, rapports et autres documents relatifs à la mission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Organiser et confirmer les rendez-vous, tenir à jour un journal des absences, des réunions et des vacances.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Tenir un registre d’appels (entrants et sortants), communiquer aux personnes concernées les appels reçus en leur absence.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Prendre en note les réunions et préparer les procès-verbaux.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Gérer tous les courriers/colis/fax entrants/sortants, et veiller à ce qu’ils soient correctement enregistrés et distribués à leurs destinataires internes ou externes.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Contrôler la personne chargée du courrier (vérifier les reçus), ainsi que la société de messagerie et effectuer la factu-ration des services fournis.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Gérer les stocks de fournitures de bureau et passer les commandes à temps pour éviter d’en manquer.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Superviser l’impression des copies et la reliure des documents.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 cas d’absence du/de la réceptionniste, accueillir les invités et les visiteurs, en s’assurant que tout est propre et en bon état dans la zone de réception.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Informer les superviseurs en cas d’incident/problème.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à l’organisation des événements internes et externes (réunions, présentations, etc.), à l’envoi des invitations, la commande auprès du traiteur, l’organisation de l’hébergement, etc..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Études secondaires et de secrétariat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de deux ans dans des postes similaires souhaitée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de travail de la mission et langues locale indispensables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des outils bureautiques indispensable (word, excel et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Sensibilisation aux différences interculturelles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