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PSIQUIATRA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 / Gestor de actividades de Salud Mental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Colaborar con el equipo médico de MSF para la integración del tratamiento psiquiátrico en los servicios básicos de asistencia sanitaria a fin de garantizar el tratamiento de pacientes que padecen trastornos psiquiátricos graves o comunes.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 tratamiento a pacientes que padecen de trastornos psiquiátricos graves y comunes prestando atención específica al contexto cultural.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 formación y supervisión al personal médico nacional e internacional (médicos y enfermeros) sobre la diagnosis y tratamiento de los trastornos de salud mental graves o comunes según las pautas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como miembro del equipo de salud mental cuando se encuentre presente y ofrece supervisión y apoyo a los psicólogos y asesores 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las pautas y medicamentos psicotrópicos de la lista estándar de medicamentos de MSF estén disponibles en 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la recolección de la información adecuada sobre el tratamiento y el seguimiento a fin de vigilar la provisión de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Evalúa los servicios psiquiátricos disponibles en el país incluyendo las posibilidades de hospitalización psiquiátrica y la calidad de estos servicios.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Construye una relación con MoH y explora la sostenibilidad del tratamiento psiquiátrico.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 una colaboración/comunicación con especialistas médicos del proyecto a fin de conseguir un enfoque multidisciplinario hacia el cuidado de los pacientes.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
de médico,
formación
especializada en psiquiatría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 contar con experiencia laboral como psiquiatra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formación y supervisión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Inglés y el idioma de trabajo de la misión (francés o español)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informáticos
Capacidad para trabajar en un equipo multidisciplinario
Aptitudes sólidas de comunicación y organización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Manejo del estrés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